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C8" w:rsidRPr="00732AC8" w:rsidRDefault="00732AC8" w:rsidP="00732AC8">
      <w:pPr>
        <w:widowControl/>
        <w:shd w:val="clear" w:color="auto" w:fill="FFFFFF"/>
        <w:spacing w:beforeAutospacing="1" w:afterAutospacing="1"/>
        <w:jc w:val="left"/>
        <w:rPr>
          <w:rFonts w:ascii="Tahoma" w:eastAsia="΢ȭхڢ;" w:hAnsi="Tahoma" w:cs="Tahoma"/>
          <w:color w:val="646464"/>
          <w:kern w:val="0"/>
          <w:sz w:val="18"/>
          <w:szCs w:val="18"/>
        </w:rPr>
      </w:pPr>
      <w:r w:rsidRPr="00732AC8">
        <w:rPr>
          <w:rFonts w:ascii="Tahoma" w:eastAsia="΢ȭхڢ;" w:hAnsi="Tahoma" w:cs="Tahoma"/>
          <w:b/>
          <w:bCs/>
          <w:color w:val="646464"/>
          <w:kern w:val="0"/>
        </w:rPr>
        <w:t>1.</w:t>
      </w:r>
      <w:r w:rsidRPr="00732AC8">
        <w:rPr>
          <w:rFonts w:ascii="Tahoma" w:eastAsia="΢ȭхڢ;" w:hAnsi="Tahoma" w:cs="Tahoma"/>
          <w:b/>
          <w:bCs/>
          <w:color w:val="646464"/>
          <w:kern w:val="0"/>
        </w:rPr>
        <w:t>首届全国大学生基础医学创新论坛暨实验设计大赛获奖情况：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4351"/>
        <w:gridCol w:w="1015"/>
        <w:gridCol w:w="1305"/>
        <w:gridCol w:w="1160"/>
      </w:tblGrid>
      <w:tr w:rsidR="00732AC8" w:rsidRPr="00732AC8" w:rsidTr="00732AC8">
        <w:trPr>
          <w:trHeight w:val="5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Cs w:val="21"/>
              </w:rPr>
              <w:t>题 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Cs w:val="21"/>
              </w:rPr>
              <w:t>奖项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b/>
                <w:bCs/>
                <w:color w:val="646464"/>
                <w:kern w:val="0"/>
                <w:szCs w:val="21"/>
              </w:rPr>
              <w:t>指导教师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以减毒沙门菌为载体的新型乙肝疫苗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于娟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彭宜红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LXR激动剂TO主要通过激动α亚基诱导小鼠脂肪肝形成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李思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管又飞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前列腺素E2受体EP3及EP3β对脂肪分解调控作用研究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高敏、朱柏力、王睿思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管又飞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槲皮素对海马神经元胆固醇代谢的影响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席思思、</w:t>
            </w:r>
          </w:p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杨恺惟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张卫光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脂联素及其受体在涎腺的表达及功能研究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于洪馗、</w:t>
            </w:r>
          </w:p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丁冲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吴立玲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Perilipin在血压调节中的作用及机制的研究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王睿思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管又飞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LAPTM4B在小鼠卵母细胞、早期胚卵及子宫与卵巢中的表达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田雪、何洋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李英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乙酰唑胺的利尿作用与水通道蛋白1（AQP1）表达的关系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安宇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李学军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肝核因子4α（HNF4α）在血脂调节中的作用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沈忱、张翼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朱毅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STAT3</w:t>
            </w:r>
            <w:r w:rsidRPr="00732AC8">
              <w:rPr>
                <w:rFonts w:ascii="宋体" w:eastAsia="宋体" w:hAnsi="宋体" w:cs="宋体" w:hint="eastAsia"/>
                <w:color w:val="646464"/>
                <w:kern w:val="0"/>
              </w:rPr>
              <w:t xml:space="preserve"> </w:t>
            </w: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的3’侧翼区G-四联体结构及其配体的生物活性研究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谌錾、</w:t>
            </w:r>
          </w:p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修明贺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徐明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Construction of BI-1 knocked down neuronal cell 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王师尧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吴丹</w:t>
            </w:r>
          </w:p>
        </w:tc>
      </w:tr>
      <w:tr w:rsidR="00732AC8" w:rsidRPr="00732AC8" w:rsidTr="00732AC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left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MPO抑制剂AZ12417698对大鼠心肌缺血再灌注损伤的保护作用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郑森峰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AC8" w:rsidRPr="00732AC8" w:rsidRDefault="00732AC8" w:rsidP="00732AC8">
            <w:pPr>
              <w:widowControl/>
              <w:jc w:val="center"/>
              <w:rPr>
                <w:rFonts w:ascii="Calibri" w:eastAsia="宋体" w:hAnsi="Calibri" w:cs="宋体"/>
                <w:color w:val="646464"/>
                <w:kern w:val="0"/>
                <w:szCs w:val="21"/>
              </w:rPr>
            </w:pPr>
            <w:r w:rsidRPr="00732AC8">
              <w:rPr>
                <w:rFonts w:ascii="宋体" w:eastAsia="宋体" w:hAnsi="宋体" w:cs="宋体" w:hint="eastAsia"/>
                <w:color w:val="646464"/>
                <w:kern w:val="0"/>
                <w:szCs w:val="21"/>
              </w:rPr>
              <w:t>管又飞</w:t>
            </w:r>
          </w:p>
        </w:tc>
      </w:tr>
    </w:tbl>
    <w:p w:rsidR="00080CE4" w:rsidRDefault="00080CE4">
      <w:pPr>
        <w:rPr>
          <w:rFonts w:hint="eastAsia"/>
        </w:rPr>
      </w:pPr>
    </w:p>
    <w:sectPr w:rsidR="0008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E4" w:rsidRDefault="00080CE4" w:rsidP="00732AC8">
      <w:pPr>
        <w:pStyle w:val="a5"/>
        <w:spacing w:before="0" w:after="0"/>
      </w:pPr>
      <w:r>
        <w:separator/>
      </w:r>
    </w:p>
  </w:endnote>
  <w:endnote w:type="continuationSeparator" w:id="1">
    <w:p w:rsidR="00080CE4" w:rsidRDefault="00080CE4" w:rsidP="00732AC8">
      <w:pPr>
        <w:pStyle w:val="a5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΢ȭхڢ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E4" w:rsidRDefault="00080CE4" w:rsidP="00732AC8">
      <w:pPr>
        <w:pStyle w:val="a5"/>
        <w:spacing w:before="0" w:after="0"/>
      </w:pPr>
      <w:r>
        <w:separator/>
      </w:r>
    </w:p>
  </w:footnote>
  <w:footnote w:type="continuationSeparator" w:id="1">
    <w:p w:rsidR="00080CE4" w:rsidRDefault="00080CE4" w:rsidP="00732AC8">
      <w:pPr>
        <w:pStyle w:val="a5"/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AC8"/>
    <w:rsid w:val="00080CE4"/>
    <w:rsid w:val="00732AC8"/>
    <w:rsid w:val="00CD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A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2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2AC8"/>
    <w:rPr>
      <w:b/>
      <w:bCs/>
    </w:rPr>
  </w:style>
  <w:style w:type="character" w:customStyle="1" w:styleId="apple-converted-space">
    <w:name w:val="apple-converted-space"/>
    <w:basedOn w:val="a0"/>
    <w:rsid w:val="00732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4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20962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dcterms:created xsi:type="dcterms:W3CDTF">2016-03-02T08:28:00Z</dcterms:created>
  <dcterms:modified xsi:type="dcterms:W3CDTF">2016-03-02T08:40:00Z</dcterms:modified>
</cp:coreProperties>
</file>